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D" w:rsidRDefault="000B506D" w:rsidP="000B506D">
      <w:pPr>
        <w:pStyle w:val="2"/>
        <w:jc w:val="center"/>
      </w:pPr>
      <w:proofErr w:type="spellStart"/>
      <w:r>
        <w:t>Мотиви</w:t>
      </w:r>
      <w:proofErr w:type="spellEnd"/>
      <w:r>
        <w:t xml:space="preserve">, причини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спричинюють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поведінки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</w:p>
    <w:p w:rsidR="000B506D" w:rsidRDefault="000B506D" w:rsidP="000B506D">
      <w:pPr>
        <w:pStyle w:val="a3"/>
      </w:pPr>
      <w:proofErr w:type="spellStart"/>
      <w:r>
        <w:t>Асоціальна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як результат </w:t>
      </w:r>
      <w:proofErr w:type="spellStart"/>
      <w:proofErr w:type="gramStart"/>
      <w:r>
        <w:t>соц</w:t>
      </w:r>
      <w:proofErr w:type="gramEnd"/>
      <w:r>
        <w:t>іопатогенеза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на </w:t>
      </w:r>
      <w:proofErr w:type="spellStart"/>
      <w:r>
        <w:t>особистість</w:t>
      </w:r>
      <w:proofErr w:type="spellEnd"/>
      <w:r>
        <w:t>:</w:t>
      </w:r>
    </w:p>
    <w:p w:rsidR="000B506D" w:rsidRDefault="000B506D" w:rsidP="000B506D">
      <w:pPr>
        <w:pStyle w:val="a3"/>
        <w:jc w:val="both"/>
        <w:rPr>
          <w:u w:val="single"/>
        </w:rPr>
      </w:pPr>
      <w:proofErr w:type="spellStart"/>
      <w:r>
        <w:rPr>
          <w:u w:val="single"/>
        </w:rPr>
        <w:t>Негативні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чинники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що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зумовлюють</w:t>
      </w:r>
      <w:proofErr w:type="spellEnd"/>
      <w:r>
        <w:rPr>
          <w:u w:val="single"/>
        </w:rPr>
        <w:t xml:space="preserve"> </w:t>
      </w:r>
      <w:proofErr w:type="spellStart"/>
      <w:r>
        <w:rPr>
          <w:rStyle w:val="a4"/>
          <w:u w:val="single"/>
        </w:rPr>
        <w:t>девіантну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поведінку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дітей</w:t>
      </w:r>
      <w:proofErr w:type="spellEnd"/>
      <w:r>
        <w:rPr>
          <w:rStyle w:val="a4"/>
          <w:u w:val="single"/>
        </w:rPr>
        <w:t>:</w:t>
      </w:r>
    </w:p>
    <w:p w:rsidR="000B506D" w:rsidRDefault="000B506D" w:rsidP="000B506D">
      <w:pPr>
        <w:pStyle w:val="a3"/>
        <w:numPr>
          <w:ilvl w:val="0"/>
          <w:numId w:val="1"/>
        </w:numPr>
        <w:jc w:val="both"/>
      </w:pPr>
      <w:proofErr w:type="spellStart"/>
      <w:r>
        <w:t>неблагополуччя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 (</w:t>
      </w:r>
      <w:proofErr w:type="spellStart"/>
      <w:r>
        <w:t>неповна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м’я</w:t>
      </w:r>
      <w:proofErr w:type="spellEnd"/>
      <w:proofErr w:type="gramEnd"/>
      <w:r>
        <w:t xml:space="preserve">, батьки – </w:t>
      </w:r>
      <w:proofErr w:type="spellStart"/>
      <w:r>
        <w:t>п’яниці</w:t>
      </w:r>
      <w:proofErr w:type="spellEnd"/>
      <w:r>
        <w:t xml:space="preserve">, </w:t>
      </w:r>
      <w:proofErr w:type="spellStart"/>
      <w:r>
        <w:t>наркомани</w:t>
      </w:r>
      <w:proofErr w:type="spellEnd"/>
      <w:r>
        <w:t xml:space="preserve">,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аморальний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; </w:t>
      </w:r>
      <w:proofErr w:type="spellStart"/>
      <w:r>
        <w:t>безвідповідальність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за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психолого-педагогічна</w:t>
      </w:r>
      <w:proofErr w:type="spellEnd"/>
      <w:r>
        <w:t xml:space="preserve"> </w:t>
      </w:r>
      <w:proofErr w:type="spellStart"/>
      <w:r>
        <w:t>неграмотність</w:t>
      </w:r>
      <w:proofErr w:type="spellEnd"/>
      <w:r>
        <w:t xml:space="preserve">;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в </w:t>
      </w:r>
      <w:proofErr w:type="spellStart"/>
      <w:r>
        <w:t>моральній</w:t>
      </w:r>
      <w:proofErr w:type="spellEnd"/>
      <w:r>
        <w:t xml:space="preserve"> </w:t>
      </w:r>
      <w:proofErr w:type="spellStart"/>
      <w:r>
        <w:t>поведінці</w:t>
      </w:r>
      <w:proofErr w:type="spellEnd"/>
      <w:r>
        <w:t xml:space="preserve">; брак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сімейного</w:t>
      </w:r>
      <w:proofErr w:type="spellEnd"/>
      <w:r>
        <w:t xml:space="preserve"> затишку,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справжнього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авторитету; прояви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жорстокості</w:t>
      </w:r>
      <w:proofErr w:type="spellEnd"/>
      <w:r>
        <w:t xml:space="preserve">; </w:t>
      </w:r>
      <w:proofErr w:type="spellStart"/>
      <w:r>
        <w:t>матеріальне</w:t>
      </w:r>
      <w:proofErr w:type="spellEnd"/>
      <w:r>
        <w:t xml:space="preserve"> </w:t>
      </w:r>
      <w:proofErr w:type="spellStart"/>
      <w:r>
        <w:t>неблагополуччя</w:t>
      </w:r>
      <w:proofErr w:type="spellEnd"/>
      <w:r>
        <w:t>);</w:t>
      </w:r>
    </w:p>
    <w:p w:rsidR="000B506D" w:rsidRDefault="000B506D" w:rsidP="000B506D">
      <w:pPr>
        <w:pStyle w:val="a3"/>
        <w:numPr>
          <w:ilvl w:val="0"/>
          <w:numId w:val="1"/>
        </w:numPr>
        <w:jc w:val="both"/>
      </w:pPr>
      <w:proofErr w:type="spellStart"/>
      <w:r>
        <w:t>низька</w:t>
      </w:r>
      <w:proofErr w:type="spellEnd"/>
      <w:r>
        <w:t xml:space="preserve"> </w:t>
      </w:r>
      <w:proofErr w:type="spellStart"/>
      <w:r>
        <w:t>педагогічна</w:t>
      </w:r>
      <w:proofErr w:type="spellEnd"/>
      <w:r>
        <w:t xml:space="preserve"> культура </w:t>
      </w:r>
      <w:proofErr w:type="spellStart"/>
      <w:r>
        <w:t>сім’ї</w:t>
      </w:r>
      <w:proofErr w:type="spellEnd"/>
      <w:r>
        <w:t xml:space="preserve"> (</w:t>
      </w:r>
      <w:proofErr w:type="spellStart"/>
      <w:proofErr w:type="gramStart"/>
      <w:r>
        <w:t>батько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, </w:t>
      </w:r>
      <w:proofErr w:type="spellStart"/>
      <w:r>
        <w:t>освічені</w:t>
      </w:r>
      <w:proofErr w:type="spellEnd"/>
      <w:r>
        <w:t xml:space="preserve">, </w:t>
      </w:r>
      <w:proofErr w:type="spellStart"/>
      <w:r>
        <w:t>інтелектуально</w:t>
      </w:r>
      <w:proofErr w:type="spellEnd"/>
      <w:r>
        <w:t xml:space="preserve"> </w:t>
      </w:r>
      <w:proofErr w:type="spellStart"/>
      <w:r>
        <w:t>розвинені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матеріальний</w:t>
      </w:r>
      <w:proofErr w:type="spellEnd"/>
      <w:r>
        <w:t xml:space="preserve"> достаток </w:t>
      </w:r>
      <w:proofErr w:type="spellStart"/>
      <w:r>
        <w:t>проявляється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“</w:t>
      </w:r>
      <w:proofErr w:type="spellStart"/>
      <w:r>
        <w:t>парникових</w:t>
      </w:r>
      <w:proofErr w:type="spellEnd"/>
      <w:r>
        <w:t xml:space="preserve">”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ослаблення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сил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перенасичення</w:t>
      </w:r>
      <w:proofErr w:type="spellEnd"/>
      <w:r>
        <w:t xml:space="preserve">, </w:t>
      </w:r>
      <w:proofErr w:type="spellStart"/>
      <w:r>
        <w:t>вседозволеності</w:t>
      </w:r>
      <w:proofErr w:type="spellEnd"/>
      <w:r>
        <w:t xml:space="preserve">, </w:t>
      </w:r>
      <w:proofErr w:type="spellStart"/>
      <w:r>
        <w:t>несформованості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самовимог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самоконтролю);</w:t>
      </w:r>
    </w:p>
    <w:p w:rsidR="000B506D" w:rsidRDefault="000B506D" w:rsidP="000B506D">
      <w:pPr>
        <w:pStyle w:val="a3"/>
        <w:numPr>
          <w:ilvl w:val="0"/>
          <w:numId w:val="1"/>
        </w:numPr>
        <w:jc w:val="both"/>
      </w:pPr>
      <w:proofErr w:type="spellStart"/>
      <w:r>
        <w:t>недостатній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івень </w:t>
      </w:r>
      <w:proofErr w:type="spellStart"/>
      <w:r>
        <w:t>виховної</w:t>
      </w:r>
      <w:proofErr w:type="spellEnd"/>
      <w:r>
        <w:t xml:space="preserve"> роботи у </w:t>
      </w:r>
      <w:proofErr w:type="spellStart"/>
      <w:r>
        <w:t>загальноосвітніх</w:t>
      </w:r>
      <w:proofErr w:type="spellEnd"/>
      <w:r>
        <w:t xml:space="preserve"> закладах (</w:t>
      </w:r>
      <w:proofErr w:type="spellStart"/>
      <w:r>
        <w:t>проявляється</w:t>
      </w:r>
      <w:proofErr w:type="spellEnd"/>
      <w:r>
        <w:t xml:space="preserve"> у </w:t>
      </w:r>
      <w:proofErr w:type="spellStart"/>
      <w:r>
        <w:t>перевантаженості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засвоїти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породжує</w:t>
      </w:r>
      <w:proofErr w:type="spellEnd"/>
      <w:r>
        <w:t xml:space="preserve"> </w:t>
      </w:r>
      <w:proofErr w:type="spellStart"/>
      <w:r>
        <w:t>негативізм</w:t>
      </w:r>
      <w:proofErr w:type="spellEnd"/>
      <w:r>
        <w:t xml:space="preserve">, </w:t>
      </w:r>
      <w:proofErr w:type="spellStart"/>
      <w:r>
        <w:t>опір</w:t>
      </w:r>
      <w:proofErr w:type="spellEnd"/>
      <w:r>
        <w:t xml:space="preserve">, </w:t>
      </w:r>
      <w:proofErr w:type="spellStart"/>
      <w:r>
        <w:t>намагання</w:t>
      </w:r>
      <w:proofErr w:type="spellEnd"/>
      <w:r>
        <w:t xml:space="preserve"> “</w:t>
      </w:r>
      <w:proofErr w:type="spellStart"/>
      <w:r>
        <w:t>втекти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неповноцінності</w:t>
      </w:r>
      <w:proofErr w:type="spellEnd"/>
      <w:r>
        <w:t xml:space="preserve">; прояви </w:t>
      </w:r>
      <w:proofErr w:type="spellStart"/>
      <w:r>
        <w:t>негативізму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вчителів-вихователів</w:t>
      </w:r>
      <w:proofErr w:type="spellEnd"/>
      <w:r>
        <w:t xml:space="preserve"> до учнів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моральними</w:t>
      </w:r>
      <w:proofErr w:type="spellEnd"/>
      <w:r>
        <w:t xml:space="preserve"> </w:t>
      </w:r>
      <w:proofErr w:type="spellStart"/>
      <w:r>
        <w:t>вадами</w:t>
      </w:r>
      <w:proofErr w:type="spellEnd"/>
      <w:r>
        <w:t xml:space="preserve">; </w:t>
      </w:r>
      <w:proofErr w:type="spellStart"/>
      <w:r>
        <w:t>недостатній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івень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; </w:t>
      </w:r>
      <w:proofErr w:type="spellStart"/>
      <w:r>
        <w:t>ізоляція</w:t>
      </w:r>
      <w:proofErr w:type="spellEnd"/>
      <w:r>
        <w:t xml:space="preserve">, </w:t>
      </w:r>
      <w:proofErr w:type="spellStart"/>
      <w:r>
        <w:t>відсторонення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цікавих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справ </w:t>
      </w:r>
      <w:proofErr w:type="spellStart"/>
      <w:r>
        <w:t>тощо</w:t>
      </w:r>
      <w:proofErr w:type="spellEnd"/>
      <w:r>
        <w:t>);</w:t>
      </w:r>
    </w:p>
    <w:p w:rsidR="000B506D" w:rsidRDefault="000B506D" w:rsidP="000B506D">
      <w:pPr>
        <w:pStyle w:val="a3"/>
        <w:jc w:val="both"/>
      </w:pPr>
      <w:proofErr w:type="spellStart"/>
      <w:r>
        <w:t>Негативні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впливи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десоціалізаційну</w:t>
      </w:r>
      <w:proofErr w:type="spellEnd"/>
      <w:r>
        <w:t xml:space="preserve"> роль у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rPr>
          <w:rStyle w:val="a4"/>
        </w:rPr>
        <w:t>девіантної</w:t>
      </w:r>
      <w:proofErr w:type="spellEnd"/>
      <w:r>
        <w:rPr>
          <w:rStyle w:val="a4"/>
        </w:rPr>
        <w:t xml:space="preserve"> поведінки </w:t>
      </w:r>
      <w:proofErr w:type="spellStart"/>
      <w:r>
        <w:rPr>
          <w:rStyle w:val="a4"/>
        </w:rPr>
        <w:t>підлітків</w:t>
      </w:r>
      <w:proofErr w:type="spellEnd"/>
      <w:r>
        <w:t>:</w:t>
      </w:r>
    </w:p>
    <w:p w:rsidR="000B506D" w:rsidRDefault="000B506D" w:rsidP="000B506D">
      <w:pPr>
        <w:pStyle w:val="a3"/>
        <w:numPr>
          <w:ilvl w:val="0"/>
          <w:numId w:val="2"/>
        </w:numPr>
        <w:jc w:val="both"/>
      </w:pPr>
      <w:proofErr w:type="spellStart"/>
      <w:proofErr w:type="gramStart"/>
      <w:r>
        <w:t>прямі</w:t>
      </w:r>
      <w:proofErr w:type="spellEnd"/>
      <w:r>
        <w:t xml:space="preserve"> </w:t>
      </w:r>
      <w:proofErr w:type="spellStart"/>
      <w:r>
        <w:t>десоціал</w:t>
      </w:r>
      <w:proofErr w:type="gramEnd"/>
      <w:r>
        <w:t>ізаційні</w:t>
      </w:r>
      <w:proofErr w:type="spellEnd"/>
      <w:r>
        <w:t xml:space="preserve"> </w:t>
      </w:r>
      <w:proofErr w:type="spellStart"/>
      <w:r>
        <w:t>впливи</w:t>
      </w:r>
      <w:proofErr w:type="spellEnd"/>
      <w:r>
        <w:t xml:space="preserve"> </w:t>
      </w:r>
      <w:proofErr w:type="spellStart"/>
      <w:r>
        <w:t>чиняться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найближчого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, яке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демонструє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асоціальної</w:t>
      </w:r>
      <w:proofErr w:type="spellEnd"/>
      <w:r>
        <w:t xml:space="preserve"> поведінки, </w:t>
      </w:r>
      <w:proofErr w:type="spellStart"/>
      <w:r>
        <w:t>антисуспільних</w:t>
      </w:r>
      <w:proofErr w:type="spellEnd"/>
      <w:r>
        <w:t xml:space="preserve"> </w:t>
      </w:r>
      <w:proofErr w:type="spellStart"/>
      <w:r>
        <w:t>орієнтацій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, коли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антисуспільні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приписи</w:t>
      </w:r>
      <w:proofErr w:type="spellEnd"/>
      <w:r>
        <w:t xml:space="preserve">,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поведінкові</w:t>
      </w:r>
      <w:proofErr w:type="spellEnd"/>
      <w:r>
        <w:t xml:space="preserve"> </w:t>
      </w:r>
      <w:proofErr w:type="spellStart"/>
      <w:r>
        <w:t>регулятори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асоціального</w:t>
      </w:r>
      <w:proofErr w:type="spellEnd"/>
      <w:r>
        <w:t xml:space="preserve"> типу;</w:t>
      </w:r>
    </w:p>
    <w:p w:rsidR="000B506D" w:rsidRDefault="000B506D" w:rsidP="000B506D">
      <w:pPr>
        <w:pStyle w:val="a3"/>
        <w:numPr>
          <w:ilvl w:val="0"/>
          <w:numId w:val="2"/>
        </w:numPr>
        <w:jc w:val="both"/>
      </w:pPr>
      <w:proofErr w:type="spellStart"/>
      <w:r>
        <w:t>непрямі</w:t>
      </w:r>
      <w:proofErr w:type="spellEnd"/>
      <w:r>
        <w:t xml:space="preserve"> </w:t>
      </w:r>
      <w:proofErr w:type="spellStart"/>
      <w:r>
        <w:t>десоціалізаційні</w:t>
      </w:r>
      <w:proofErr w:type="spellEnd"/>
      <w:r>
        <w:t xml:space="preserve"> </w:t>
      </w:r>
      <w:proofErr w:type="spellStart"/>
      <w:r>
        <w:t>впливи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полягають</w:t>
      </w:r>
      <w:proofErr w:type="spellEnd"/>
      <w:r>
        <w:t xml:space="preserve"> у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умов для “запуску”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іалізації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“</w:t>
      </w:r>
      <w:proofErr w:type="spellStart"/>
      <w:r>
        <w:t>трансформація</w:t>
      </w:r>
      <w:proofErr w:type="spellEnd"/>
      <w:r>
        <w:t xml:space="preserve">”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у </w:t>
      </w:r>
      <w:proofErr w:type="spellStart"/>
      <w:r>
        <w:t>внутрішню</w:t>
      </w:r>
      <w:proofErr w:type="spellEnd"/>
      <w:r>
        <w:t>.</w:t>
      </w:r>
    </w:p>
    <w:p w:rsidR="000B506D" w:rsidRDefault="000B506D" w:rsidP="000B506D">
      <w:pPr>
        <w:pStyle w:val="a3"/>
        <w:jc w:val="both"/>
        <w:rPr>
          <w:u w:val="single"/>
        </w:rPr>
      </w:pPr>
      <w:proofErr w:type="spellStart"/>
      <w:r>
        <w:rPr>
          <w:u w:val="single"/>
        </w:rPr>
        <w:t>Кримінальний</w:t>
      </w:r>
      <w:proofErr w:type="spellEnd"/>
      <w:r>
        <w:rPr>
          <w:u w:val="single"/>
        </w:rPr>
        <w:t xml:space="preserve"> фактор </w:t>
      </w:r>
      <w:proofErr w:type="spellStart"/>
      <w:r>
        <w:rPr>
          <w:u w:val="single"/>
        </w:rPr>
        <w:t>виникнення</w:t>
      </w:r>
      <w:proofErr w:type="spellEnd"/>
      <w:r>
        <w:rPr>
          <w:u w:val="single"/>
        </w:rPr>
        <w:t xml:space="preserve"> </w:t>
      </w:r>
      <w:proofErr w:type="spellStart"/>
      <w:r>
        <w:rPr>
          <w:rStyle w:val="a4"/>
          <w:u w:val="single"/>
        </w:rPr>
        <w:t>девіантної</w:t>
      </w:r>
      <w:proofErr w:type="spellEnd"/>
      <w:r>
        <w:rPr>
          <w:rStyle w:val="a4"/>
          <w:u w:val="single"/>
        </w:rPr>
        <w:t xml:space="preserve"> поведінки</w:t>
      </w:r>
      <w:r>
        <w:rPr>
          <w:u w:val="single"/>
        </w:rPr>
        <w:t>:</w:t>
      </w:r>
    </w:p>
    <w:p w:rsidR="000B506D" w:rsidRDefault="000B506D" w:rsidP="000B506D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>
        <w:t>група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сформована поза </w:t>
      </w:r>
      <w:proofErr w:type="spellStart"/>
      <w:r>
        <w:t>соціально-значущої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марного</w:t>
      </w:r>
      <w:proofErr w:type="spellEnd"/>
      <w:r>
        <w:t xml:space="preserve"> </w:t>
      </w:r>
      <w:proofErr w:type="spellStart"/>
      <w:r>
        <w:t>згаяння</w:t>
      </w:r>
      <w:proofErr w:type="spellEnd"/>
      <w:r>
        <w:t xml:space="preserve"> часу та </w:t>
      </w:r>
      <w:proofErr w:type="spellStart"/>
      <w:r>
        <w:t>ризикованих</w:t>
      </w:r>
      <w:proofErr w:type="spellEnd"/>
      <w:r>
        <w:t xml:space="preserve"> </w:t>
      </w:r>
      <w:proofErr w:type="spellStart"/>
      <w:r>
        <w:t>хуліганських</w:t>
      </w:r>
      <w:proofErr w:type="spellEnd"/>
      <w:r>
        <w:t xml:space="preserve"> занять. У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, яка </w:t>
      </w:r>
      <w:proofErr w:type="spellStart"/>
      <w:r>
        <w:t>виявляється</w:t>
      </w:r>
      <w:proofErr w:type="spellEnd"/>
      <w:r>
        <w:t xml:space="preserve"> “</w:t>
      </w:r>
      <w:proofErr w:type="spellStart"/>
      <w:r>
        <w:t>каталізатором</w:t>
      </w:r>
      <w:proofErr w:type="spellEnd"/>
      <w:r>
        <w:t xml:space="preserve">” </w:t>
      </w:r>
      <w:proofErr w:type="spellStart"/>
      <w:r>
        <w:t>злочинної</w:t>
      </w:r>
      <w:proofErr w:type="spellEnd"/>
      <w:r>
        <w:t xml:space="preserve"> поведінки </w:t>
      </w:r>
      <w:proofErr w:type="spellStart"/>
      <w:r>
        <w:t>неповнолітніх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 </w:t>
      </w:r>
      <w:proofErr w:type="spellStart"/>
      <w:r>
        <w:t>потрапляє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добитися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,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позитивної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підліток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себе; </w:t>
      </w:r>
    </w:p>
    <w:p w:rsidR="000B506D" w:rsidRDefault="000B506D" w:rsidP="000B506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 разі психологічного дискомфорту, що виникає як результат престижного невдоволення, відчуження від колективу, як це буває з </w:t>
      </w:r>
      <w:proofErr w:type="spellStart"/>
      <w:r>
        <w:rPr>
          <w:lang w:val="uk-UA"/>
        </w:rPr>
        <w:t>“важкими”</w:t>
      </w:r>
      <w:proofErr w:type="spellEnd"/>
      <w:r>
        <w:rPr>
          <w:lang w:val="uk-UA"/>
        </w:rPr>
        <w:t xml:space="preserve"> учнями внаслідок їх слабкої успішності, конфліктів з вчителями та однокласниками, що призводить до зниження референтної значущості підлітка та пошуків ним іншого кола спілкування.</w:t>
      </w:r>
    </w:p>
    <w:p w:rsidR="000B506D" w:rsidRDefault="000B506D" w:rsidP="000B506D">
      <w:pPr>
        <w:pStyle w:val="a3"/>
        <w:jc w:val="both"/>
        <w:rPr>
          <w:u w:val="single"/>
          <w:lang w:val="uk-UA"/>
        </w:rPr>
      </w:pPr>
    </w:p>
    <w:p w:rsidR="000B506D" w:rsidRDefault="000B506D" w:rsidP="000B506D">
      <w:pPr>
        <w:pStyle w:val="a3"/>
        <w:jc w:val="both"/>
        <w:rPr>
          <w:u w:val="single"/>
          <w:lang w:val="uk-UA"/>
        </w:rPr>
      </w:pPr>
    </w:p>
    <w:p w:rsidR="000B506D" w:rsidRDefault="000B506D" w:rsidP="000B506D">
      <w:pPr>
        <w:pStyle w:val="a3"/>
        <w:jc w:val="both"/>
        <w:rPr>
          <w:u w:val="single"/>
          <w:lang w:val="uk-UA"/>
        </w:rPr>
      </w:pPr>
      <w:proofErr w:type="spellStart"/>
      <w:r>
        <w:rPr>
          <w:u w:val="single"/>
          <w:lang w:val="uk-UA"/>
        </w:rPr>
        <w:lastRenderedPageBreak/>
        <w:t>Психобіологічні</w:t>
      </w:r>
      <w:proofErr w:type="spellEnd"/>
      <w:r>
        <w:rPr>
          <w:u w:val="single"/>
          <w:lang w:val="uk-UA"/>
        </w:rPr>
        <w:t xml:space="preserve"> передумови </w:t>
      </w:r>
      <w:r>
        <w:rPr>
          <w:rStyle w:val="a4"/>
          <w:u w:val="single"/>
          <w:lang w:val="uk-UA"/>
        </w:rPr>
        <w:t>асоціальної поведінки дітей</w:t>
      </w:r>
      <w:r>
        <w:rPr>
          <w:u w:val="single"/>
          <w:lang w:val="uk-UA"/>
        </w:rPr>
        <w:t>:</w:t>
      </w:r>
    </w:p>
    <w:p w:rsidR="000B506D" w:rsidRDefault="000B506D" w:rsidP="000B506D">
      <w:pPr>
        <w:pStyle w:val="a3"/>
        <w:jc w:val="both"/>
        <w:rPr>
          <w:lang w:val="uk-UA"/>
        </w:rPr>
      </w:pPr>
      <w:r>
        <w:rPr>
          <w:lang w:val="uk-UA"/>
        </w:rPr>
        <w:t>а) кризові явища, що характеризують психофізіологічний розвиток у підлітковому віці кризові явища в організмі, психіці та взаємовідносинах підлітка);</w:t>
      </w:r>
    </w:p>
    <w:p w:rsidR="000B506D" w:rsidRPr="000B506D" w:rsidRDefault="000B506D" w:rsidP="000B506D">
      <w:pPr>
        <w:pStyle w:val="a3"/>
        <w:rPr>
          <w:lang w:val="uk-UA"/>
        </w:rPr>
      </w:pPr>
      <w:r w:rsidRPr="000B506D">
        <w:rPr>
          <w:lang w:val="uk-UA"/>
        </w:rPr>
        <w:t>б) нервово-психічні захворювання, акцентуації характеру</w:t>
      </w:r>
      <w:r w:rsidRPr="000B506D">
        <w:rPr>
          <w:lang w:val="uk-UA"/>
        </w:rPr>
        <w:br/>
        <w:t>- психічні аномалії: олігофренія, психози, психопатії, неврози, психофізичний нфантилізм, ознаки органічного ураження головного мозку;</w:t>
      </w:r>
      <w:r w:rsidRPr="000B506D">
        <w:rPr>
          <w:lang w:val="uk-UA"/>
        </w:rPr>
        <w:br/>
        <w:t>- частіше за інші зустрічаються акцентуації за гіпертимним та нестійким типом;</w:t>
      </w:r>
    </w:p>
    <w:p w:rsidR="000B506D" w:rsidRPr="000B506D" w:rsidRDefault="000B506D" w:rsidP="000B506D">
      <w:pPr>
        <w:pStyle w:val="a3"/>
        <w:rPr>
          <w:lang w:val="uk-UA"/>
        </w:rPr>
      </w:pPr>
      <w:r w:rsidRPr="000B506D">
        <w:rPr>
          <w:lang w:val="uk-UA"/>
        </w:rPr>
        <w:t>в) відставання в розумовому розвитку</w:t>
      </w:r>
      <w:r w:rsidRPr="000B506D">
        <w:rPr>
          <w:lang w:val="uk-UA"/>
        </w:rPr>
        <w:br/>
        <w:t>- за особливо несприятливих умов внаслідок своєї підвищеної навіюваності підлітки можуть легко підпасти під вплив дорослих, досвідчених злочинців;</w:t>
      </w:r>
    </w:p>
    <w:p w:rsidR="000B506D" w:rsidRDefault="000B506D" w:rsidP="000B506D">
      <w:pPr>
        <w:pStyle w:val="a3"/>
      </w:pPr>
      <w:r>
        <w:t xml:space="preserve">г)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вади, </w:t>
      </w:r>
      <w:proofErr w:type="spellStart"/>
      <w:r>
        <w:t>дефекти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непривабливість</w:t>
      </w:r>
      <w:proofErr w:type="spellEnd"/>
      <w:r>
        <w:t xml:space="preserve">, вади </w:t>
      </w:r>
      <w:proofErr w:type="spellStart"/>
      <w:r>
        <w:t>конституційно-соматичного</w:t>
      </w:r>
      <w:proofErr w:type="spellEnd"/>
      <w:r>
        <w:t xml:space="preserve"> характеру; </w:t>
      </w:r>
    </w:p>
    <w:p w:rsidR="000B506D" w:rsidRDefault="000B506D" w:rsidP="000B506D">
      <w:pPr>
        <w:pStyle w:val="a3"/>
      </w:pPr>
      <w:proofErr w:type="spellStart"/>
      <w:r>
        <w:t>д</w:t>
      </w:r>
      <w:proofErr w:type="spellEnd"/>
      <w:r>
        <w:t xml:space="preserve">) </w:t>
      </w:r>
      <w:proofErr w:type="spellStart"/>
      <w:r>
        <w:t>ненормальні</w:t>
      </w:r>
      <w:proofErr w:type="spellEnd"/>
      <w:r>
        <w:t xml:space="preserve"> </w:t>
      </w:r>
      <w:proofErr w:type="spellStart"/>
      <w:r>
        <w:t>біологічні</w:t>
      </w:r>
      <w:proofErr w:type="spellEnd"/>
      <w:r>
        <w:t xml:space="preserve"> потреби</w:t>
      </w:r>
      <w:r>
        <w:br/>
        <w:t xml:space="preserve">- </w:t>
      </w:r>
      <w:proofErr w:type="spellStart"/>
      <w:r>
        <w:t>юнацька</w:t>
      </w:r>
      <w:proofErr w:type="spellEnd"/>
      <w:r>
        <w:t xml:space="preserve"> </w:t>
      </w:r>
      <w:proofErr w:type="spellStart"/>
      <w:r>
        <w:t>гіперсексуальність</w:t>
      </w:r>
      <w:proofErr w:type="spellEnd"/>
      <w:r>
        <w:t xml:space="preserve">, </w:t>
      </w:r>
      <w:proofErr w:type="spellStart"/>
      <w:r>
        <w:t>несублімована</w:t>
      </w:r>
      <w:proofErr w:type="spellEnd"/>
      <w:r>
        <w:t xml:space="preserve"> в </w:t>
      </w:r>
      <w:proofErr w:type="spellStart"/>
      <w:proofErr w:type="gramStart"/>
      <w:r>
        <w:t>соц</w:t>
      </w:r>
      <w:proofErr w:type="gramEnd"/>
      <w:r>
        <w:t>іально-активні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закріпилася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звичок</w:t>
      </w:r>
      <w:proofErr w:type="spellEnd"/>
      <w:r>
        <w:t>;</w:t>
      </w:r>
      <w:r>
        <w:br/>
        <w:t xml:space="preserve">- потреба в </w:t>
      </w:r>
      <w:proofErr w:type="spellStart"/>
      <w:r>
        <w:t>алкоголі</w:t>
      </w:r>
      <w:proofErr w:type="spellEnd"/>
      <w:r>
        <w:t xml:space="preserve">, </w:t>
      </w:r>
      <w:proofErr w:type="spellStart"/>
      <w:r>
        <w:t>палінні</w:t>
      </w:r>
      <w:proofErr w:type="spellEnd"/>
      <w:r>
        <w:t>, наркотиках.</w:t>
      </w:r>
    </w:p>
    <w:p w:rsidR="000B506D" w:rsidRDefault="000B506D" w:rsidP="000B506D">
      <w:pPr>
        <w:pStyle w:val="a3"/>
        <w:jc w:val="both"/>
        <w:rPr>
          <w:u w:val="single"/>
        </w:rPr>
      </w:pPr>
      <w:proofErr w:type="spellStart"/>
      <w:r>
        <w:rPr>
          <w:u w:val="single"/>
        </w:rPr>
        <w:t>Фактори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що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провокують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жорстокість</w:t>
      </w:r>
      <w:proofErr w:type="spellEnd"/>
      <w:r>
        <w:rPr>
          <w:u w:val="single"/>
        </w:rPr>
        <w:t>:</w:t>
      </w:r>
    </w:p>
    <w:p w:rsidR="000B506D" w:rsidRDefault="000B506D" w:rsidP="000B506D">
      <w:pPr>
        <w:pStyle w:val="a3"/>
        <w:jc w:val="both"/>
      </w:pPr>
      <w:r>
        <w:t xml:space="preserve">- </w:t>
      </w:r>
      <w:proofErr w:type="spellStart"/>
      <w:r>
        <w:t>внутрішньо-особистісна</w:t>
      </w:r>
      <w:proofErr w:type="spellEnd"/>
      <w:r>
        <w:t xml:space="preserve"> </w:t>
      </w:r>
      <w:proofErr w:type="spellStart"/>
      <w:r>
        <w:t>агресивність</w:t>
      </w:r>
      <w:proofErr w:type="spellEnd"/>
      <w:r>
        <w:t xml:space="preserve"> учнів,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>;</w:t>
      </w:r>
    </w:p>
    <w:p w:rsidR="000B506D" w:rsidRDefault="000B506D" w:rsidP="000B506D">
      <w:pPr>
        <w:pStyle w:val="a3"/>
        <w:jc w:val="both"/>
      </w:pPr>
      <w:r>
        <w:t xml:space="preserve">-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 </w:t>
      </w:r>
      <w:proofErr w:type="spellStart"/>
      <w:r>
        <w:t>собі</w:t>
      </w:r>
      <w:proofErr w:type="spellEnd"/>
      <w:r>
        <w:t xml:space="preserve"> прояви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агресивності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аналогічних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у </w:t>
      </w:r>
      <w:proofErr w:type="spellStart"/>
      <w:r>
        <w:t>близькому</w:t>
      </w:r>
      <w:proofErr w:type="spellEnd"/>
      <w:r>
        <w:t xml:space="preserve"> </w:t>
      </w:r>
      <w:proofErr w:type="spellStart"/>
      <w:r>
        <w:t>оточенні</w:t>
      </w:r>
      <w:proofErr w:type="spellEnd"/>
      <w:r>
        <w:t xml:space="preserve"> – в </w:t>
      </w:r>
      <w:proofErr w:type="spellStart"/>
      <w:r>
        <w:t>родині</w:t>
      </w:r>
      <w:proofErr w:type="spellEnd"/>
      <w:r>
        <w:t xml:space="preserve">, у </w:t>
      </w:r>
      <w:proofErr w:type="spellStart"/>
      <w:r>
        <w:t>референтній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одноліток</w:t>
      </w:r>
      <w:proofErr w:type="spellEnd"/>
      <w:r>
        <w:t xml:space="preserve">, у закладах </w:t>
      </w:r>
      <w:proofErr w:type="spellStart"/>
      <w:r>
        <w:t>освіти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навчався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>;</w:t>
      </w:r>
    </w:p>
    <w:p w:rsidR="000B506D" w:rsidRDefault="000B506D" w:rsidP="000B506D">
      <w:pPr>
        <w:pStyle w:val="a3"/>
        <w:jc w:val="both"/>
      </w:pPr>
      <w:r>
        <w:t xml:space="preserve">- </w:t>
      </w:r>
      <w:proofErr w:type="spellStart"/>
      <w:r>
        <w:t>недостатній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івень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ненасильницьких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права;</w:t>
      </w:r>
    </w:p>
    <w:p w:rsidR="000B506D" w:rsidRDefault="000B506D" w:rsidP="000B506D">
      <w:pPr>
        <w:pStyle w:val="a3"/>
        <w:jc w:val="both"/>
      </w:pPr>
      <w:r>
        <w:t xml:space="preserve">- </w:t>
      </w:r>
      <w:proofErr w:type="spellStart"/>
      <w:r>
        <w:t>традиції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провокують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стимулюють</w:t>
      </w:r>
      <w:proofErr w:type="spellEnd"/>
      <w:r>
        <w:t xml:space="preserve"> </w:t>
      </w:r>
      <w:proofErr w:type="spellStart"/>
      <w:r>
        <w:t>жорстокість</w:t>
      </w:r>
      <w:proofErr w:type="spellEnd"/>
      <w:r>
        <w:t>.</w:t>
      </w:r>
    </w:p>
    <w:p w:rsidR="000B506D" w:rsidRDefault="000B506D" w:rsidP="000B506D">
      <w:pPr>
        <w:pStyle w:val="a3"/>
        <w:jc w:val="both"/>
      </w:pPr>
      <w:r>
        <w:rPr>
          <w:u w:val="single"/>
        </w:rPr>
        <w:t xml:space="preserve">До таких </w:t>
      </w:r>
      <w:proofErr w:type="spellStart"/>
      <w:r>
        <w:rPr>
          <w:u w:val="single"/>
        </w:rPr>
        <w:t>традицій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відносять</w:t>
      </w:r>
      <w:proofErr w:type="spellEnd"/>
      <w:r>
        <w:t>:</w:t>
      </w:r>
    </w:p>
    <w:p w:rsidR="000B506D" w:rsidRDefault="000B506D" w:rsidP="000B506D">
      <w:pPr>
        <w:pStyle w:val="a3"/>
        <w:jc w:val="both"/>
      </w:pPr>
      <w:r>
        <w:t xml:space="preserve">а)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психоемоційний</w:t>
      </w:r>
      <w:proofErr w:type="spellEnd"/>
      <w:r>
        <w:t xml:space="preserve"> фон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психічним</w:t>
      </w:r>
      <w:proofErr w:type="spellEnd"/>
      <w:r>
        <w:t xml:space="preserve"> </w:t>
      </w:r>
      <w:proofErr w:type="spellStart"/>
      <w:r>
        <w:t>напруженням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у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невмінням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регулювати</w:t>
      </w:r>
      <w:proofErr w:type="spellEnd"/>
      <w:r>
        <w:t xml:space="preserve"> </w:t>
      </w:r>
      <w:proofErr w:type="spellStart"/>
      <w:r>
        <w:t>психічний</w:t>
      </w:r>
      <w:proofErr w:type="spellEnd"/>
      <w:r>
        <w:t xml:space="preserve"> стан;</w:t>
      </w:r>
    </w:p>
    <w:p w:rsidR="000B506D" w:rsidRDefault="000B506D" w:rsidP="000B506D">
      <w:pPr>
        <w:pStyle w:val="a3"/>
        <w:jc w:val="both"/>
      </w:pPr>
      <w:r>
        <w:t>б) “</w:t>
      </w:r>
      <w:proofErr w:type="spellStart"/>
      <w:r>
        <w:t>політичну</w:t>
      </w:r>
      <w:proofErr w:type="spellEnd"/>
      <w:r>
        <w:t xml:space="preserve">” систему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</w:t>
      </w:r>
      <w:proofErr w:type="spellStart"/>
      <w:r>
        <w:t>взаємовідносини</w:t>
      </w:r>
      <w:proofErr w:type="spellEnd"/>
      <w:r>
        <w:t xml:space="preserve"> у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колективі</w:t>
      </w:r>
      <w:proofErr w:type="spellEnd"/>
      <w:r>
        <w:t xml:space="preserve">, </w:t>
      </w:r>
      <w:proofErr w:type="spellStart"/>
      <w:r>
        <w:t>авторитарно-директивний</w:t>
      </w:r>
      <w:proofErr w:type="spellEnd"/>
      <w:r>
        <w:t xml:space="preserve"> стиль </w:t>
      </w:r>
      <w:proofErr w:type="spellStart"/>
      <w:r>
        <w:t>керування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обґрунтованої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;</w:t>
      </w:r>
    </w:p>
    <w:p w:rsidR="000B506D" w:rsidRDefault="000B506D" w:rsidP="000B506D">
      <w:pPr>
        <w:pStyle w:val="a3"/>
        <w:jc w:val="both"/>
      </w:pPr>
      <w:proofErr w:type="gramStart"/>
      <w:r>
        <w:t xml:space="preserve">в)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до </w:t>
      </w:r>
      <w:proofErr w:type="spellStart"/>
      <w:r>
        <w:t>школярів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побудовано</w:t>
      </w:r>
      <w:proofErr w:type="spellEnd"/>
      <w:r>
        <w:t xml:space="preserve"> на </w:t>
      </w:r>
      <w:proofErr w:type="spellStart"/>
      <w:r>
        <w:t>необгрунтованих</w:t>
      </w:r>
      <w:proofErr w:type="spellEnd"/>
      <w:r>
        <w:t xml:space="preserve"> </w:t>
      </w:r>
      <w:proofErr w:type="spellStart"/>
      <w:r>
        <w:t>вимогах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прав </w:t>
      </w:r>
      <w:proofErr w:type="spellStart"/>
      <w:r>
        <w:t>дітей</w:t>
      </w:r>
      <w:proofErr w:type="spellEnd"/>
      <w:r>
        <w:t>;</w:t>
      </w:r>
      <w:proofErr w:type="gramEnd"/>
    </w:p>
    <w:p w:rsidR="000B506D" w:rsidRDefault="000B506D" w:rsidP="000B506D">
      <w:pPr>
        <w:pStyle w:val="a3"/>
        <w:jc w:val="both"/>
      </w:pPr>
      <w:r>
        <w:t xml:space="preserve">г) систему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(як у “</w:t>
      </w:r>
      <w:proofErr w:type="spellStart"/>
      <w:r>
        <w:t>примітивній</w:t>
      </w:r>
      <w:proofErr w:type="spellEnd"/>
      <w:r>
        <w:t xml:space="preserve">” </w:t>
      </w:r>
      <w:proofErr w:type="spellStart"/>
      <w:r>
        <w:t>групі</w:t>
      </w:r>
      <w:proofErr w:type="spellEnd"/>
      <w:r>
        <w:t>);</w:t>
      </w:r>
    </w:p>
    <w:p w:rsidR="000B506D" w:rsidRDefault="000B506D" w:rsidP="000B506D">
      <w:pPr>
        <w:pStyle w:val="a3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загальновизнаних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ролей,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“</w:t>
      </w:r>
      <w:proofErr w:type="spellStart"/>
      <w:r>
        <w:t>хазяїна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“</w:t>
      </w:r>
      <w:proofErr w:type="spellStart"/>
      <w:r>
        <w:t>жертви</w:t>
      </w:r>
      <w:proofErr w:type="spellEnd"/>
      <w:r>
        <w:t>”;</w:t>
      </w:r>
    </w:p>
    <w:p w:rsidR="000B506D" w:rsidRDefault="000B506D" w:rsidP="000B506D">
      <w:pPr>
        <w:pStyle w:val="a3"/>
        <w:jc w:val="both"/>
      </w:pPr>
      <w:r>
        <w:lastRenderedPageBreak/>
        <w:t xml:space="preserve">е) </w:t>
      </w:r>
      <w:proofErr w:type="spellStart"/>
      <w:r>
        <w:t>традиції</w:t>
      </w:r>
      <w:proofErr w:type="spellEnd"/>
      <w:r>
        <w:t xml:space="preserve"> деструктивного </w:t>
      </w:r>
      <w:proofErr w:type="spellStart"/>
      <w:proofErr w:type="gramStart"/>
      <w:r>
        <w:t>соц</w:t>
      </w:r>
      <w:proofErr w:type="gramEnd"/>
      <w:r>
        <w:t>іуму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пропагують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CA4CB9" w:rsidRDefault="00CA4CB9"/>
    <w:sectPr w:rsidR="00C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377"/>
    <w:multiLevelType w:val="hybridMultilevel"/>
    <w:tmpl w:val="3EBC1A84"/>
    <w:lvl w:ilvl="0" w:tplc="2812B6AA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F4647"/>
    <w:multiLevelType w:val="hybridMultilevel"/>
    <w:tmpl w:val="AFE4452A"/>
    <w:lvl w:ilvl="0" w:tplc="2812B6AA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75398"/>
    <w:multiLevelType w:val="hybridMultilevel"/>
    <w:tmpl w:val="5874B614"/>
    <w:lvl w:ilvl="0" w:tplc="2812B6AA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06D"/>
    <w:rsid w:val="000B506D"/>
    <w:rsid w:val="00C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B5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0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0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B5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2015-01-21T04:28:00Z</dcterms:created>
  <dcterms:modified xsi:type="dcterms:W3CDTF">2015-01-21T04:28:00Z</dcterms:modified>
</cp:coreProperties>
</file>